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5EA687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2B2968">
        <w:rPr>
          <w:b/>
          <w:sz w:val="20"/>
          <w:szCs w:val="20"/>
        </w:rPr>
        <w:t>Elizabeth Forward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705ACE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2B2968">
        <w:rPr>
          <w:b/>
          <w:sz w:val="20"/>
          <w:szCs w:val="20"/>
        </w:rPr>
        <w:t>103-02-315-3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8A6F0F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B2968">
        <w:rPr>
          <w:b/>
          <w:sz w:val="20"/>
          <w:szCs w:val="20"/>
        </w:rPr>
        <w:t>12-6-2018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8E7491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2B2968">
        <w:rPr>
          <w:b/>
          <w:sz w:val="20"/>
          <w:szCs w:val="20"/>
        </w:rPr>
        <w:t>12-6-2018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D28D7D5" w:rsidR="00223718" w:rsidRPr="00357703" w:rsidRDefault="002B296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D11FF4E" w:rsidR="00223718" w:rsidRPr="00357703" w:rsidRDefault="002B296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B6CDE14" w:rsidR="00223718" w:rsidRPr="00357703" w:rsidRDefault="002B296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18E2806" w:rsidR="00D6151F" w:rsidRDefault="00DE10A3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9052DD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DE10A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E10A3">
        <w:rPr>
          <w:sz w:val="16"/>
          <w:szCs w:val="16"/>
        </w:rPr>
        <w:instrText xml:space="preserve"> FORMCHECKBOX </w:instrText>
      </w:r>
      <w:r w:rsidR="004B2022">
        <w:rPr>
          <w:sz w:val="16"/>
          <w:szCs w:val="16"/>
        </w:rPr>
      </w:r>
      <w:r w:rsidR="004B2022">
        <w:rPr>
          <w:sz w:val="16"/>
          <w:szCs w:val="16"/>
        </w:rPr>
        <w:fldChar w:fldCharType="separate"/>
      </w:r>
      <w:r w:rsidR="00DE10A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B2022">
              <w:rPr>
                <w:rFonts w:ascii="Calibri" w:hAnsi="Calibri" w:cs="Calibri"/>
              </w:rPr>
            </w:r>
            <w:r w:rsidR="004B202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B23CD29" w:rsidR="0079370C" w:rsidRPr="00E36FC5" w:rsidRDefault="00DE10A3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B379704" w:rsidR="006B7A09" w:rsidRPr="009319BD" w:rsidRDefault="00DE10A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DE10A3" w:rsidRDefault="00382454" w:rsidP="00DE10A3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1D6F6B9F" w:rsidR="006B7A09" w:rsidRPr="009319BD" w:rsidRDefault="00DE10A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2C72F5C" w:rsidR="006B7A09" w:rsidRPr="009319BD" w:rsidRDefault="00DE10A3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15B399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697FCBB" w14:textId="660C72C8" w:rsidR="00DE10A3" w:rsidRPr="00DE10A3" w:rsidRDefault="00DE10A3" w:rsidP="00DE10A3">
            <w:pPr>
              <w:pStyle w:val="ListParagraph"/>
              <w:rPr>
                <w:sz w:val="20"/>
                <w:szCs w:val="20"/>
              </w:rPr>
            </w:pPr>
          </w:p>
          <w:p w14:paraId="5D297AE7" w14:textId="77777777" w:rsidR="006B7A09" w:rsidRPr="00DE10A3" w:rsidRDefault="006B7A09" w:rsidP="00DE10A3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14CFFB11" w:rsidR="006B7A09" w:rsidRPr="009319BD" w:rsidRDefault="00DE10A3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18ED4E50" w:rsidR="007572A4" w:rsidRPr="00DE10A3" w:rsidRDefault="00DE10A3" w:rsidP="00DE10A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E10A3">
              <w:rPr>
                <w:sz w:val="20"/>
                <w:szCs w:val="20"/>
              </w:rPr>
              <w:t xml:space="preserve">On the day of review, the lunch menu did not meet the </w:t>
            </w:r>
            <w:proofErr w:type="gramStart"/>
            <w:r w:rsidRPr="00DE10A3">
              <w:rPr>
                <w:sz w:val="20"/>
                <w:szCs w:val="20"/>
              </w:rPr>
              <w:t>2 ounce</w:t>
            </w:r>
            <w:proofErr w:type="gramEnd"/>
            <w:r w:rsidRPr="00DE10A3">
              <w:rPr>
                <w:sz w:val="20"/>
                <w:szCs w:val="20"/>
              </w:rPr>
              <w:t xml:space="preserve"> equivalent daily grain requirement. A grain was </w:t>
            </w:r>
            <w:proofErr w:type="gramStart"/>
            <w:r w:rsidRPr="00DE10A3">
              <w:rPr>
                <w:sz w:val="20"/>
                <w:szCs w:val="20"/>
              </w:rPr>
              <w:t>provided,</w:t>
            </w:r>
            <w:proofErr w:type="gramEnd"/>
            <w:r w:rsidRPr="00DE10A3">
              <w:rPr>
                <w:sz w:val="20"/>
                <w:szCs w:val="20"/>
              </w:rPr>
              <w:t xml:space="preserve"> however the minimum required portion size was not met. The hamburger bun served was only </w:t>
            </w:r>
            <w:proofErr w:type="gramStart"/>
            <w:r w:rsidRPr="00DE10A3">
              <w:rPr>
                <w:sz w:val="20"/>
                <w:szCs w:val="20"/>
              </w:rPr>
              <w:t>1.25 ounce</w:t>
            </w:r>
            <w:proofErr w:type="gramEnd"/>
            <w:r w:rsidRPr="00DE10A3">
              <w:rPr>
                <w:sz w:val="20"/>
                <w:szCs w:val="20"/>
              </w:rPr>
              <w:t xml:space="preserve"> equivalents</w:t>
            </w:r>
            <w:r>
              <w:rPr>
                <w:sz w:val="20"/>
                <w:szCs w:val="20"/>
              </w:rPr>
              <w:t>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F408300" w:rsidR="006B7A09" w:rsidRPr="009319BD" w:rsidRDefault="00DE10A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D7CEE0B" w:rsidR="006B7A09" w:rsidRPr="009319BD" w:rsidRDefault="00DE10A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34C184EC" w:rsidR="006B7A09" w:rsidRPr="009319BD" w:rsidRDefault="00DE10A3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7F151098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CC355" w14:textId="67DCB8E4" w:rsidR="00382454" w:rsidRPr="00DE10A3" w:rsidRDefault="00DE10A3" w:rsidP="00FE035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E10A3">
              <w:rPr>
                <w:sz w:val="20"/>
                <w:szCs w:val="20"/>
              </w:rPr>
              <w:t>Storage violations were observed on-site. The SFA had food in storage areas that was not dated upon delivery.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5FAF1E6" w:rsidR="006B7A09" w:rsidRPr="009319BD" w:rsidRDefault="00DE10A3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5E30263" w:rsidR="006B7A09" w:rsidRPr="009319BD" w:rsidRDefault="00DE10A3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C0F5E0D" w:rsidR="006B7A09" w:rsidRPr="009319BD" w:rsidRDefault="00DE10A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7D6885E" w:rsidR="00D03ED5" w:rsidRPr="009319BD" w:rsidRDefault="00DE10A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454CC6D" w:rsidR="00D03ED5" w:rsidRPr="009319BD" w:rsidRDefault="00DE10A3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4B8678F" w:rsidR="00D24103" w:rsidRPr="009319BD" w:rsidRDefault="00DE10A3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B2022">
              <w:rPr>
                <w:sz w:val="20"/>
                <w:szCs w:val="20"/>
              </w:rPr>
            </w:r>
            <w:r w:rsidR="004B202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Default="00382454" w:rsidP="005A5D89">
            <w:pPr>
              <w:rPr>
                <w:sz w:val="20"/>
                <w:szCs w:val="20"/>
              </w:rPr>
            </w:pPr>
          </w:p>
          <w:p w14:paraId="3A11F508" w14:textId="632DCB0A" w:rsidR="005A5D89" w:rsidRPr="00DE10A3" w:rsidRDefault="00DE10A3" w:rsidP="00DE10A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>There were no resource management findings. Thank you for adhering to adult meal pricing requirements, and for completing the PDE Nonprogram Food Analysis Tool.</w:t>
            </w:r>
          </w:p>
          <w:p w14:paraId="4A1299BB" w14:textId="77777777" w:rsidR="00DE10A3" w:rsidRPr="00DE10A3" w:rsidRDefault="00DE10A3" w:rsidP="00DE10A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 xml:space="preserve">The meal service looked great! </w:t>
            </w:r>
          </w:p>
          <w:p w14:paraId="6ED3310C" w14:textId="59310ED3" w:rsidR="00DE10A3" w:rsidRPr="00DE10A3" w:rsidRDefault="00DE10A3" w:rsidP="00DE10A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>The staff moved students through the lines quickly.</w:t>
            </w:r>
          </w:p>
          <w:p w14:paraId="134F02F4" w14:textId="77777777" w:rsidR="00DE10A3" w:rsidRPr="00DE10A3" w:rsidRDefault="00DE10A3" w:rsidP="00DE10A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 xml:space="preserve">The kitchen was very clean and well organized. </w:t>
            </w:r>
          </w:p>
          <w:p w14:paraId="76175101" w14:textId="04CEF9BA" w:rsidR="00DE10A3" w:rsidRPr="00DE10A3" w:rsidRDefault="00DE10A3" w:rsidP="00DE10A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t>Documentation was well maintained.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D8F978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DE10A3">
      <w:rPr>
        <w:sz w:val="16"/>
        <w:szCs w:val="16"/>
      </w:rPr>
      <w:t>Elizabeth-Forward School District</w:t>
    </w:r>
  </w:p>
  <w:p w14:paraId="360D5ABF" w14:textId="63EB970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DE10A3">
      <w:rPr>
        <w:sz w:val="16"/>
        <w:szCs w:val="16"/>
      </w:rPr>
      <w:t>103-02-315-3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A2D"/>
    <w:multiLevelType w:val="hybridMultilevel"/>
    <w:tmpl w:val="A8428E50"/>
    <w:lvl w:ilvl="0" w:tplc="9AC87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44A66"/>
    <w:multiLevelType w:val="hybridMultilevel"/>
    <w:tmpl w:val="0E866C4E"/>
    <w:lvl w:ilvl="0" w:tplc="6CF218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16"/>
  </w:num>
  <w:num w:numId="6">
    <w:abstractNumId w:val="21"/>
  </w:num>
  <w:num w:numId="7">
    <w:abstractNumId w:val="17"/>
  </w:num>
  <w:num w:numId="8">
    <w:abstractNumId w:val="8"/>
  </w:num>
  <w:num w:numId="9">
    <w:abstractNumId w:val="20"/>
  </w:num>
  <w:num w:numId="10">
    <w:abstractNumId w:val="22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6"/>
  </w:num>
  <w:num w:numId="19">
    <w:abstractNumId w:val="10"/>
  </w:num>
  <w:num w:numId="20">
    <w:abstractNumId w:val="5"/>
  </w:num>
  <w:num w:numId="21">
    <w:abstractNumId w:val="1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IKCs41N8SEvxgiozFb87vuU/zUcnJKlN7aejaBUj32ZxgNZgG8mWlCHPMTtrbOUrhjHquxbfDxXQCbrDRXfDXw==" w:salt="ZxL1uIGTGblqtx3DIaojo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B2968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B2022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E10A3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2C52-FB13-42CB-B4D0-F5EEF0EAE538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8FCCAC-4BC9-43E5-92F7-0DB8D9EC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4601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2019-03-01T20:15:00Z</cp:lastPrinted>
  <dcterms:created xsi:type="dcterms:W3CDTF">2019-03-06T20:31:00Z</dcterms:created>
  <dcterms:modified xsi:type="dcterms:W3CDTF">2019-03-06T20:31:00Z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53100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